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C7" w:rsidRDefault="005244C7" w:rsidP="005244C7">
      <w:pPr>
        <w:rPr>
          <w:rFonts w:ascii="黑体" w:eastAsia="黑体" w:hAnsi="宋体" w:hint="eastAsia"/>
          <w:sz w:val="32"/>
          <w:szCs w:val="32"/>
        </w:rPr>
      </w:pPr>
      <w:r w:rsidRPr="00B6725D">
        <w:rPr>
          <w:rFonts w:ascii="黑体" w:eastAsia="黑体" w:hAnsi="宋体" w:hint="eastAsia"/>
          <w:sz w:val="32"/>
          <w:szCs w:val="32"/>
        </w:rPr>
        <w:t>附件1</w:t>
      </w:r>
    </w:p>
    <w:p w:rsidR="005244C7" w:rsidRPr="00765CC6" w:rsidRDefault="005244C7" w:rsidP="005244C7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 w:rsidRPr="00765CC6">
        <w:rPr>
          <w:rFonts w:ascii="方正小标宋简体" w:eastAsia="方正小标宋简体" w:hAnsi="华文中宋" w:hint="eastAsia"/>
          <w:color w:val="000000"/>
          <w:sz w:val="36"/>
          <w:szCs w:val="36"/>
        </w:rPr>
        <w:t>全国高校“校园好声音”网络大赛活动方案</w:t>
      </w:r>
    </w:p>
    <w:p w:rsidR="005244C7" w:rsidRDefault="005244C7" w:rsidP="005244C7">
      <w:pPr>
        <w:spacing w:line="640" w:lineRule="exact"/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一、活动宗旨</w:t>
      </w:r>
      <w:bookmarkStart w:id="0" w:name="_GoBack"/>
      <w:bookmarkEnd w:id="0"/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/>
          <w:color w:val="000000"/>
          <w:sz w:val="28"/>
          <w:szCs w:val="28"/>
        </w:rPr>
        <w:t>大赛旨在汇聚引导大学生唱响爱国、励志、健康、向上的歌曲，营造积极、奋发、阳光的校园文化氛围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黑体"/>
          <w:color w:val="000000"/>
          <w:sz w:val="28"/>
          <w:szCs w:val="28"/>
        </w:rPr>
        <w:t>自觉培育和</w:t>
      </w:r>
      <w:proofErr w:type="gramStart"/>
      <w:r>
        <w:rPr>
          <w:rFonts w:ascii="仿宋_GB2312" w:eastAsia="仿宋_GB2312" w:hAnsi="黑体"/>
          <w:color w:val="000000"/>
          <w:sz w:val="28"/>
          <w:szCs w:val="28"/>
        </w:rPr>
        <w:t>践行</w:t>
      </w:r>
      <w:proofErr w:type="gramEnd"/>
      <w:r>
        <w:rPr>
          <w:rFonts w:ascii="仿宋_GB2312" w:eastAsia="仿宋_GB2312" w:hAnsi="黑体"/>
          <w:color w:val="000000"/>
          <w:sz w:val="28"/>
          <w:szCs w:val="28"/>
        </w:rPr>
        <w:t>社会主义核心价值观。弘扬真善美，</w:t>
      </w:r>
      <w:proofErr w:type="gramStart"/>
      <w:r>
        <w:rPr>
          <w:rFonts w:ascii="仿宋_GB2312" w:eastAsia="仿宋_GB2312" w:hAnsi="黑体"/>
          <w:color w:val="000000"/>
          <w:sz w:val="28"/>
          <w:szCs w:val="28"/>
        </w:rPr>
        <w:t>传播正</w:t>
      </w:r>
      <w:proofErr w:type="gramEnd"/>
      <w:r>
        <w:rPr>
          <w:rFonts w:ascii="仿宋_GB2312" w:eastAsia="仿宋_GB2312" w:hAnsi="黑体"/>
          <w:color w:val="000000"/>
          <w:sz w:val="28"/>
          <w:szCs w:val="28"/>
        </w:rPr>
        <w:t xml:space="preserve">能量。 </w:t>
      </w:r>
    </w:p>
    <w:p w:rsidR="005244C7" w:rsidRDefault="005244C7" w:rsidP="005244C7">
      <w:pPr>
        <w:spacing w:line="640" w:lineRule="exact"/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二、活动主题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Ansi="黑体" w:hint="eastAsia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唱响青春中国梦</w:t>
      </w:r>
    </w:p>
    <w:p w:rsidR="005244C7" w:rsidRDefault="005244C7" w:rsidP="005244C7">
      <w:pPr>
        <w:spacing w:line="640" w:lineRule="exact"/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三、组织实施</w:t>
      </w:r>
    </w:p>
    <w:p w:rsidR="005244C7" w:rsidRDefault="005244C7" w:rsidP="005244C7">
      <w:pPr>
        <w:spacing w:line="640" w:lineRule="exact"/>
        <w:ind w:firstLineChars="200" w:firstLine="562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（一）时间：</w:t>
      </w:r>
      <w:r>
        <w:rPr>
          <w:rFonts w:ascii="仿宋_GB2312" w:eastAsia="仿宋_GB2312" w:hint="eastAsia"/>
          <w:color w:val="000000"/>
          <w:sz w:val="28"/>
          <w:szCs w:val="28"/>
        </w:rPr>
        <w:t>2014年9月至2015年3月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（二）参与对象</w:t>
      </w:r>
    </w:p>
    <w:p w:rsidR="005244C7" w:rsidRDefault="005244C7" w:rsidP="005244C7">
      <w:pPr>
        <w:spacing w:line="640" w:lineRule="exact"/>
        <w:ind w:rightChars="-324" w:right="-680"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全国普通高等本科院校、高职（专科）院校、经国家批准的独立学院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（三）组织机构</w:t>
      </w:r>
    </w:p>
    <w:p w:rsidR="005244C7" w:rsidRDefault="005244C7" w:rsidP="005244C7">
      <w:pPr>
        <w:tabs>
          <w:tab w:val="left" w:pos="1985"/>
        </w:tabs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指导单位：</w:t>
      </w:r>
      <w:r>
        <w:rPr>
          <w:rFonts w:ascii="仿宋_GB2312" w:eastAsia="仿宋_GB2312" w:hint="eastAsia"/>
          <w:color w:val="000000"/>
          <w:sz w:val="28"/>
          <w:szCs w:val="28"/>
        </w:rPr>
        <w:tab/>
        <w:t>教育部思想政治工作司</w:t>
      </w:r>
    </w:p>
    <w:p w:rsidR="005244C7" w:rsidRDefault="005244C7" w:rsidP="005244C7">
      <w:pPr>
        <w:tabs>
          <w:tab w:val="left" w:pos="1985"/>
        </w:tabs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ab/>
        <w:t>国家互联网信息办公室政策法规局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主办单位：易班网</w:t>
      </w:r>
    </w:p>
    <w:p w:rsidR="005244C7" w:rsidRDefault="005244C7" w:rsidP="005244C7">
      <w:pPr>
        <w:tabs>
          <w:tab w:val="left" w:pos="1985"/>
        </w:tabs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协办单位：各省级教育主管部门</w:t>
      </w:r>
    </w:p>
    <w:p w:rsidR="005244C7" w:rsidRDefault="005244C7" w:rsidP="005244C7">
      <w:pPr>
        <w:tabs>
          <w:tab w:val="left" w:pos="1985"/>
        </w:tabs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ab/>
        <w:t>北京邮电大学 东华大学  大连理工大学  厦门大学</w:t>
      </w:r>
    </w:p>
    <w:p w:rsidR="005244C7" w:rsidRDefault="005244C7" w:rsidP="005244C7">
      <w:pPr>
        <w:tabs>
          <w:tab w:val="left" w:pos="1985"/>
        </w:tabs>
        <w:spacing w:line="6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ab/>
        <w:t>武汉大学  四川大学  兰州大学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合作单位：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青桔网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  微博（新浪）</w:t>
      </w:r>
    </w:p>
    <w:p w:rsidR="005244C7" w:rsidRDefault="005244C7" w:rsidP="005244C7">
      <w:pPr>
        <w:spacing w:line="640" w:lineRule="exact"/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四、大赛流程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大赛分选拔赛和总决赛两个阶段。选拔赛由校内、省内、区域三个阶段组成。比赛包括网上竞唱和现场竞唱两种方式，采用“个体竞唱</w:t>
      </w:r>
      <w:r>
        <w:rPr>
          <w:rFonts w:ascii="仿宋_GB2312" w:eastAsia="仿宋_GB2312"/>
          <w:color w:val="000000"/>
          <w:sz w:val="28"/>
          <w:szCs w:val="28"/>
        </w:rPr>
        <w:t>，团体</w:t>
      </w:r>
      <w:r>
        <w:rPr>
          <w:rFonts w:ascii="仿宋_GB2312" w:eastAsia="仿宋_GB2312" w:hint="eastAsia"/>
          <w:color w:val="000000"/>
          <w:sz w:val="28"/>
          <w:szCs w:val="28"/>
        </w:rPr>
        <w:t>计分</w:t>
      </w:r>
      <w:r>
        <w:rPr>
          <w:rFonts w:ascii="仿宋_GB2312" w:eastAsia="仿宋_GB2312"/>
          <w:color w:val="000000"/>
          <w:sz w:val="28"/>
          <w:szCs w:val="28"/>
        </w:rPr>
        <w:t>”</w:t>
      </w:r>
      <w:r>
        <w:rPr>
          <w:rFonts w:ascii="仿宋_GB2312" w:eastAsia="仿宋_GB2312"/>
          <w:color w:val="000000"/>
          <w:sz w:val="28"/>
          <w:szCs w:val="28"/>
        </w:rPr>
        <w:t>模式。</w:t>
      </w:r>
      <w:r>
        <w:rPr>
          <w:rFonts w:ascii="仿宋_GB2312" w:eastAsia="仿宋_GB2312" w:hint="eastAsia"/>
          <w:color w:val="000000"/>
          <w:sz w:val="28"/>
          <w:szCs w:val="28"/>
        </w:rPr>
        <w:t>以学校为单位组队参赛，每校限报1队，组队采取4+X模式，其中4代表4名学生独唱，X代表其他形式（如教师、学生组合等，人数不超过5人）。参赛选手须为</w:t>
      </w:r>
      <w:r>
        <w:rPr>
          <w:rFonts w:ascii="仿宋_GB2312" w:eastAsia="仿宋_GB2312"/>
          <w:color w:val="000000"/>
          <w:sz w:val="28"/>
          <w:szCs w:val="28"/>
        </w:rPr>
        <w:t>学校</w:t>
      </w:r>
      <w:r>
        <w:rPr>
          <w:rFonts w:ascii="仿宋_GB2312" w:eastAsia="仿宋_GB2312" w:hint="eastAsia"/>
          <w:color w:val="000000"/>
          <w:sz w:val="28"/>
          <w:szCs w:val="28"/>
        </w:rPr>
        <w:t>全日制在校生或在职教师。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选唱歌曲须积极、健康、向上，反映当代青年的理想追求和审美情</w:t>
      </w:r>
      <w:r>
        <w:rPr>
          <w:rFonts w:ascii="仿宋_GB2312" w:eastAsia="仿宋_GB2312" w:hint="eastAsia"/>
          <w:sz w:val="28"/>
          <w:szCs w:val="28"/>
        </w:rPr>
        <w:t>趣。选唱</w:t>
      </w:r>
      <w:r>
        <w:rPr>
          <w:rFonts w:ascii="仿宋_GB2312" w:eastAsia="仿宋_GB2312"/>
          <w:sz w:val="28"/>
          <w:szCs w:val="28"/>
        </w:rPr>
        <w:t>原创</w:t>
      </w:r>
      <w:r>
        <w:rPr>
          <w:rFonts w:ascii="仿宋_GB2312" w:eastAsia="仿宋_GB2312" w:hint="eastAsia"/>
          <w:sz w:val="28"/>
          <w:szCs w:val="28"/>
        </w:rPr>
        <w:t>歌曲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总分</w:t>
      </w:r>
      <w:r>
        <w:rPr>
          <w:rFonts w:ascii="仿宋_GB2312" w:eastAsia="仿宋_GB2312"/>
          <w:sz w:val="28"/>
          <w:szCs w:val="28"/>
        </w:rPr>
        <w:t>按</w:t>
      </w:r>
      <w:r>
        <w:rPr>
          <w:rFonts w:ascii="仿宋_GB2312" w:eastAsia="仿宋_GB2312" w:hint="eastAsia"/>
          <w:sz w:val="28"/>
          <w:szCs w:val="28"/>
        </w:rPr>
        <w:t>评分1.2倍计</w:t>
      </w:r>
      <w:r>
        <w:rPr>
          <w:rFonts w:ascii="仿宋_GB2312" w:eastAsia="仿宋_GB2312"/>
          <w:sz w:val="28"/>
          <w:szCs w:val="28"/>
        </w:rPr>
        <w:t>。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（一）选拔赛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1．校内选拔（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4"/>
        </w:smartTagP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9月15日</w:t>
        </w:r>
      </w:smartTag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4"/>
        </w:smartTagP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10月31日</w:t>
        </w:r>
      </w:smartTag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）</w:t>
      </w:r>
    </w:p>
    <w:p w:rsidR="005244C7" w:rsidRDefault="005244C7" w:rsidP="005244C7">
      <w:pPr>
        <w:spacing w:line="640" w:lineRule="exact"/>
        <w:ind w:firstLineChars="200" w:firstLine="562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承办单位：</w:t>
      </w:r>
      <w:r>
        <w:rPr>
          <w:rFonts w:ascii="仿宋_GB2312" w:eastAsia="仿宋_GB2312" w:hint="eastAsia"/>
          <w:color w:val="000000"/>
          <w:sz w:val="28"/>
          <w:szCs w:val="28"/>
        </w:rPr>
        <w:t>参赛高校</w:t>
      </w:r>
    </w:p>
    <w:p w:rsidR="005244C7" w:rsidRDefault="005244C7" w:rsidP="005244C7">
      <w:pPr>
        <w:spacing w:line="640" w:lineRule="exact"/>
        <w:ind w:firstLineChars="200" w:firstLine="562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选拔</w:t>
      </w:r>
      <w:r>
        <w:rPr>
          <w:rFonts w:ascii="仿宋_GB2312" w:eastAsia="仿宋_GB2312"/>
          <w:b/>
          <w:color w:val="000000"/>
          <w:sz w:val="28"/>
          <w:szCs w:val="28"/>
        </w:rPr>
        <w:t>方式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</w:rPr>
        <w:t>参赛高校负责</w:t>
      </w:r>
      <w:r>
        <w:rPr>
          <w:rFonts w:ascii="仿宋_GB2312" w:eastAsia="仿宋_GB2312"/>
          <w:color w:val="000000"/>
          <w:sz w:val="28"/>
          <w:szCs w:val="28"/>
        </w:rPr>
        <w:t>选拔学校</w:t>
      </w:r>
      <w:r>
        <w:rPr>
          <w:rFonts w:ascii="仿宋_GB2312" w:eastAsia="仿宋_GB2312" w:hint="eastAsia"/>
          <w:color w:val="000000"/>
          <w:sz w:val="28"/>
          <w:szCs w:val="28"/>
        </w:rPr>
        <w:t>代表队，选配指导老师</w:t>
      </w:r>
      <w:r>
        <w:rPr>
          <w:rFonts w:ascii="仿宋_GB2312" w:eastAsia="仿宋_GB2312"/>
          <w:color w:val="000000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sz w:val="28"/>
          <w:szCs w:val="28"/>
        </w:rPr>
        <w:t>参赛队员一般通过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排名、</w:t>
      </w:r>
      <w:r>
        <w:rPr>
          <w:rFonts w:ascii="仿宋_GB2312" w:eastAsia="仿宋_GB2312"/>
          <w:color w:val="000000"/>
          <w:sz w:val="28"/>
          <w:szCs w:val="28"/>
        </w:rPr>
        <w:t>网上</w:t>
      </w:r>
      <w:r>
        <w:rPr>
          <w:rFonts w:ascii="仿宋_GB2312" w:eastAsia="仿宋_GB2312" w:hint="eastAsia"/>
          <w:color w:val="000000"/>
          <w:sz w:val="28"/>
          <w:szCs w:val="28"/>
        </w:rPr>
        <w:t>竞唱或</w:t>
      </w:r>
      <w:r>
        <w:rPr>
          <w:rFonts w:ascii="仿宋_GB2312" w:eastAsia="仿宋_GB2312"/>
          <w:color w:val="000000"/>
          <w:sz w:val="28"/>
          <w:szCs w:val="28"/>
        </w:rPr>
        <w:t>现场</w:t>
      </w:r>
      <w:r>
        <w:rPr>
          <w:rFonts w:ascii="仿宋_GB2312" w:eastAsia="仿宋_GB2312" w:hint="eastAsia"/>
          <w:color w:val="000000"/>
          <w:sz w:val="28"/>
          <w:szCs w:val="28"/>
        </w:rPr>
        <w:t>竞唱择优选拔。参赛队员在活动平台（</w:t>
      </w:r>
      <w:r>
        <w:rPr>
          <w:rFonts w:ascii="仿宋_GB2312" w:eastAsia="仿宋_GB2312" w:hAnsi="楷体" w:hint="eastAsia"/>
          <w:sz w:val="28"/>
          <w:szCs w:val="28"/>
        </w:rPr>
        <w:t>http://voice.yiban.cn</w:t>
      </w:r>
      <w:r>
        <w:rPr>
          <w:rFonts w:ascii="仿宋_GB2312" w:eastAsia="仿宋_GB2312" w:hint="eastAsia"/>
          <w:color w:val="000000"/>
          <w:sz w:val="28"/>
          <w:szCs w:val="28"/>
        </w:rPr>
        <w:t>）注册、报名并上传自己的音乐作品，参与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征集。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2．省内选拔（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4"/>
        </w:smartTagP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11月1日</w:t>
        </w:r>
      </w:smartTag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4"/>
        </w:smartTagP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11月</w:t>
        </w:r>
        <w:r>
          <w:rPr>
            <w:rFonts w:ascii="楷体_GB2312" w:eastAsia="楷体_GB2312" w:hAnsi="黑体"/>
            <w:b/>
            <w:color w:val="000000"/>
            <w:sz w:val="28"/>
            <w:szCs w:val="28"/>
          </w:rPr>
          <w:t>3</w:t>
        </w: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0日</w:t>
        </w:r>
      </w:smartTag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）</w:t>
      </w:r>
    </w:p>
    <w:p w:rsidR="005244C7" w:rsidRDefault="005244C7" w:rsidP="005244C7">
      <w:pPr>
        <w:spacing w:line="640" w:lineRule="exact"/>
        <w:ind w:firstLineChars="200" w:firstLine="562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承办单位：</w:t>
      </w:r>
      <w:r>
        <w:rPr>
          <w:rFonts w:ascii="仿宋_GB2312" w:eastAsia="仿宋_GB2312" w:hint="eastAsia"/>
          <w:color w:val="000000"/>
          <w:sz w:val="28"/>
          <w:szCs w:val="28"/>
        </w:rPr>
        <w:t>参赛省级教育主管部门</w:t>
      </w:r>
    </w:p>
    <w:p w:rsidR="005244C7" w:rsidRDefault="005244C7" w:rsidP="005244C7">
      <w:pPr>
        <w:spacing w:line="640" w:lineRule="exact"/>
        <w:ind w:firstLineChars="200" w:firstLine="562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选拔方式：</w:t>
      </w:r>
      <w:r>
        <w:rPr>
          <w:rFonts w:ascii="仿宋_GB2312" w:eastAsia="仿宋_GB2312" w:hint="eastAsia"/>
          <w:color w:val="000000"/>
          <w:sz w:val="28"/>
          <w:szCs w:val="28"/>
        </w:rPr>
        <w:t>省级教育主管部门负责选拔一所高校代表本省参加后续比赛。承办区域选拔赛的高校直接进入区域选拔阶段比赛，不占所在省区市名额。各省级高校</w:t>
      </w:r>
      <w:r>
        <w:rPr>
          <w:rFonts w:ascii="仿宋_GB2312" w:eastAsia="仿宋_GB2312"/>
          <w:color w:val="000000"/>
          <w:sz w:val="28"/>
          <w:szCs w:val="28"/>
        </w:rPr>
        <w:t>代表队</w:t>
      </w:r>
      <w:r>
        <w:rPr>
          <w:rFonts w:ascii="仿宋_GB2312" w:eastAsia="仿宋_GB2312" w:hint="eastAsia"/>
          <w:color w:val="000000"/>
          <w:sz w:val="28"/>
          <w:szCs w:val="28"/>
        </w:rPr>
        <w:t>可通过</w:t>
      </w:r>
      <w:r>
        <w:rPr>
          <w:rFonts w:ascii="仿宋_GB2312" w:eastAsia="仿宋_GB2312"/>
          <w:color w:val="000000"/>
          <w:sz w:val="28"/>
          <w:szCs w:val="28"/>
        </w:rPr>
        <w:t>网上</w:t>
      </w:r>
      <w:r>
        <w:rPr>
          <w:rFonts w:ascii="仿宋_GB2312" w:eastAsia="仿宋_GB2312" w:hint="eastAsia"/>
          <w:color w:val="000000"/>
          <w:sz w:val="28"/>
          <w:szCs w:val="28"/>
        </w:rPr>
        <w:t>竞唱、</w:t>
      </w:r>
      <w:r>
        <w:rPr>
          <w:rFonts w:ascii="仿宋_GB2312" w:eastAsia="仿宋_GB2312"/>
          <w:color w:val="000000"/>
          <w:sz w:val="28"/>
          <w:szCs w:val="28"/>
        </w:rPr>
        <w:t>现场</w:t>
      </w:r>
      <w:r>
        <w:rPr>
          <w:rFonts w:ascii="仿宋_GB2312" w:eastAsia="仿宋_GB2312" w:hint="eastAsia"/>
          <w:color w:val="000000"/>
          <w:sz w:val="28"/>
          <w:szCs w:val="28"/>
        </w:rPr>
        <w:t>竞唱或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排名择优选拔。</w:t>
      </w:r>
    </w:p>
    <w:p w:rsidR="005244C7" w:rsidRDefault="005244C7" w:rsidP="005244C7">
      <w:pPr>
        <w:spacing w:line="640" w:lineRule="exac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参赛学校在校内</w:t>
      </w:r>
      <w:r>
        <w:rPr>
          <w:rFonts w:ascii="仿宋_GB2312" w:eastAsia="仿宋_GB2312"/>
          <w:color w:val="000000"/>
          <w:sz w:val="28"/>
          <w:szCs w:val="28"/>
        </w:rPr>
        <w:t>和省内选拔</w:t>
      </w:r>
      <w:r>
        <w:rPr>
          <w:rFonts w:ascii="仿宋_GB2312" w:eastAsia="仿宋_GB2312" w:hint="eastAsia"/>
          <w:color w:val="000000"/>
          <w:sz w:val="28"/>
          <w:szCs w:val="28"/>
        </w:rPr>
        <w:t>阶段的所有选手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总和</w:t>
      </w:r>
      <w:r>
        <w:rPr>
          <w:rFonts w:ascii="仿宋_GB2312" w:eastAsia="仿宋_GB2312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累计计入区域选拔阶段该校的网络人气。 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3．区域选拔（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4"/>
        </w:smartTagP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12月</w:t>
        </w:r>
        <w:r>
          <w:rPr>
            <w:rFonts w:ascii="楷体_GB2312" w:eastAsia="楷体_GB2312" w:hAnsi="黑体"/>
            <w:b/>
            <w:color w:val="000000"/>
            <w:sz w:val="28"/>
            <w:szCs w:val="28"/>
          </w:rPr>
          <w:t>1</w:t>
        </w: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日</w:t>
        </w:r>
      </w:smartTag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12月</w:t>
        </w:r>
        <w:r>
          <w:rPr>
            <w:rFonts w:ascii="楷体_GB2312" w:eastAsia="楷体_GB2312" w:hAnsi="黑体"/>
            <w:b/>
            <w:color w:val="000000"/>
            <w:sz w:val="28"/>
            <w:szCs w:val="28"/>
          </w:rPr>
          <w:t>3</w:t>
        </w:r>
        <w:r>
          <w:rPr>
            <w:rFonts w:ascii="楷体_GB2312" w:eastAsia="楷体_GB2312" w:hAnsi="黑体" w:hint="eastAsia"/>
            <w:b/>
            <w:color w:val="000000"/>
            <w:sz w:val="28"/>
            <w:szCs w:val="28"/>
          </w:rPr>
          <w:t>1日</w:t>
        </w:r>
      </w:smartTag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）</w:t>
      </w:r>
    </w:p>
    <w:p w:rsidR="005244C7" w:rsidRDefault="005244C7" w:rsidP="005244C7">
      <w:pPr>
        <w:spacing w:line="640" w:lineRule="exact"/>
        <w:ind w:firstLineChars="200" w:firstLine="562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负责单位：</w:t>
      </w:r>
      <w:r>
        <w:rPr>
          <w:rFonts w:ascii="仿宋_GB2312" w:eastAsia="仿宋_GB2312" w:hint="eastAsia"/>
          <w:color w:val="000000"/>
          <w:sz w:val="28"/>
          <w:szCs w:val="28"/>
        </w:rPr>
        <w:t>易班网和承办高校</w:t>
      </w:r>
    </w:p>
    <w:p w:rsidR="005244C7" w:rsidRDefault="005244C7" w:rsidP="005244C7">
      <w:pPr>
        <w:spacing w:line="640" w:lineRule="exac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选拔方式：</w:t>
      </w:r>
      <w:r>
        <w:rPr>
          <w:rFonts w:ascii="仿宋_GB2312" w:eastAsia="仿宋_GB2312" w:hint="eastAsia"/>
          <w:color w:val="000000"/>
          <w:sz w:val="28"/>
          <w:szCs w:val="28"/>
        </w:rPr>
        <w:t>赛区按照地理位置</w:t>
      </w:r>
      <w:r>
        <w:rPr>
          <w:rFonts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z w:val="28"/>
          <w:szCs w:val="28"/>
        </w:rPr>
        <w:t>高校数量和规模划分，如下表：</w:t>
      </w:r>
    </w:p>
    <w:tbl>
      <w:tblPr>
        <w:tblpPr w:leftFromText="180" w:rightFromText="180" w:vertAnchor="text" w:horzAnchor="margin" w:tblpX="10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4458"/>
        <w:gridCol w:w="2673"/>
      </w:tblGrid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省区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承办高校</w:t>
            </w:r>
          </w:p>
        </w:tc>
      </w:tr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华北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北京、天津、河北、山西、山东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北京邮电大学</w:t>
            </w:r>
          </w:p>
        </w:tc>
      </w:tr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华东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上海、江苏、浙江、安徽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东华大学</w:t>
            </w:r>
          </w:p>
        </w:tc>
      </w:tr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辽宁、吉林、内蒙古、黑龙江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大连理工大学</w:t>
            </w:r>
          </w:p>
        </w:tc>
      </w:tr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华南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福建、广东、广西、海南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厦门大学</w:t>
            </w:r>
          </w:p>
        </w:tc>
      </w:tr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华中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江西、湖南、湖北、河南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武汉大学</w:t>
            </w:r>
          </w:p>
        </w:tc>
      </w:tr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云南、西藏、四川、贵州、重庆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四川大学</w:t>
            </w:r>
          </w:p>
        </w:tc>
      </w:tr>
      <w:tr w:rsidR="005244C7" w:rsidTr="00F83ACA">
        <w:tc>
          <w:tcPr>
            <w:tcW w:w="1334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</w:t>
            </w:r>
          </w:p>
        </w:tc>
        <w:tc>
          <w:tcPr>
            <w:tcW w:w="4458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甘肃、陕西、青海、宁夏、新疆</w:t>
            </w:r>
          </w:p>
        </w:tc>
        <w:tc>
          <w:tcPr>
            <w:tcW w:w="2673" w:type="dxa"/>
            <w:vAlign w:val="center"/>
          </w:tcPr>
          <w:p w:rsidR="005244C7" w:rsidRDefault="005244C7" w:rsidP="00F83ACA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兰州大学</w:t>
            </w:r>
          </w:p>
        </w:tc>
      </w:tr>
    </w:tbl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区域选拔赛采用抽签确定对阵，其中华北、西南和西北赛区6校进</w:t>
      </w:r>
      <w:r>
        <w:rPr>
          <w:rFonts w:ascii="仿宋_GB2312" w:eastAsia="仿宋_GB2312" w:hint="eastAsia"/>
          <w:color w:val="000000"/>
          <w:sz w:val="28"/>
          <w:szCs w:val="28"/>
        </w:rPr>
        <w:t>行2场三校对抗赛；华东、东北、华南和华中赛区5校进行1场三校对抗赛和1场两校对抗赛。每场</w:t>
      </w:r>
      <w:r>
        <w:rPr>
          <w:rFonts w:ascii="仿宋_GB2312" w:eastAsia="仿宋_GB2312"/>
          <w:color w:val="000000"/>
          <w:sz w:val="28"/>
          <w:szCs w:val="28"/>
        </w:rPr>
        <w:t>比赛</w:t>
      </w:r>
      <w:r>
        <w:rPr>
          <w:rFonts w:ascii="仿宋_GB2312" w:eastAsia="仿宋_GB2312" w:hint="eastAsia"/>
          <w:color w:val="000000"/>
          <w:sz w:val="28"/>
          <w:szCs w:val="28"/>
        </w:rPr>
        <w:t>进行5轮</w:t>
      </w:r>
      <w:r>
        <w:rPr>
          <w:rFonts w:ascii="仿宋_GB2312" w:eastAsia="仿宋_GB2312"/>
          <w:color w:val="000000"/>
          <w:sz w:val="28"/>
          <w:szCs w:val="28"/>
        </w:rPr>
        <w:t>角逐</w:t>
      </w:r>
      <w:r>
        <w:rPr>
          <w:rFonts w:ascii="仿宋_GB2312" w:eastAsia="仿宋_GB2312" w:hint="eastAsia"/>
          <w:color w:val="000000"/>
          <w:sz w:val="28"/>
          <w:szCs w:val="28"/>
        </w:rPr>
        <w:t>，每轮角逐的优胜高校得1分，累计得分最高的高校晋级。共14所高校直接晋级全国总决赛。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对抗赛</w:t>
      </w:r>
      <w:r>
        <w:rPr>
          <w:rFonts w:ascii="仿宋_GB2312" w:eastAsia="仿宋_GB2312"/>
          <w:color w:val="000000"/>
          <w:sz w:val="28"/>
          <w:szCs w:val="28"/>
        </w:rPr>
        <w:t>的</w:t>
      </w:r>
      <w:r>
        <w:rPr>
          <w:rFonts w:ascii="仿宋_GB2312" w:eastAsia="仿宋_GB2312" w:hint="eastAsia"/>
          <w:color w:val="000000"/>
          <w:sz w:val="28"/>
          <w:szCs w:val="28"/>
        </w:rPr>
        <w:t>每轮评分，按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(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0%)和专家评审(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0%)合计。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包括校内</w:t>
      </w:r>
      <w:r>
        <w:rPr>
          <w:rFonts w:ascii="仿宋_GB2312" w:eastAsia="仿宋_GB2312"/>
          <w:color w:val="000000"/>
          <w:sz w:val="28"/>
          <w:szCs w:val="28"/>
        </w:rPr>
        <w:t>和省内选拔阶</w:t>
      </w:r>
      <w:r>
        <w:rPr>
          <w:rFonts w:ascii="仿宋_GB2312" w:eastAsia="仿宋_GB2312" w:hint="eastAsia"/>
          <w:color w:val="000000"/>
          <w:sz w:val="28"/>
          <w:szCs w:val="28"/>
        </w:rPr>
        <w:t>段网络人气；评审专家由大赛组委会邀请高校和相关领域专家组成。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（二）全国总决赛（2015年2月）</w:t>
      </w:r>
    </w:p>
    <w:p w:rsidR="005244C7" w:rsidRDefault="005244C7" w:rsidP="005244C7">
      <w:pPr>
        <w:spacing w:line="640" w:lineRule="exact"/>
        <w:ind w:firstLineChars="200" w:firstLine="562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负责单位：</w:t>
      </w:r>
      <w:r>
        <w:rPr>
          <w:rFonts w:ascii="仿宋_GB2312" w:eastAsia="仿宋_GB2312" w:hint="eastAsia"/>
          <w:color w:val="000000"/>
          <w:sz w:val="28"/>
          <w:szCs w:val="28"/>
        </w:rPr>
        <w:t>易班网</w:t>
      </w:r>
    </w:p>
    <w:p w:rsidR="005244C7" w:rsidRDefault="005244C7" w:rsidP="005244C7">
      <w:pPr>
        <w:spacing w:line="640" w:lineRule="exac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主要工作：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全国总决赛由14所晋级高校和 2所选拔赛阶段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排名最高的“复活”高校，共16所高校参加。采取两两对抗，采用网上抽签确定对阵形式，由8场晋级赛、4场半决赛和1场总决赛组成，其中8场晋级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赛通过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网络视频直播，半决赛和总决赛在上海进行电视录播。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晋级赛和半决赛为两校对抗赛，每场</w:t>
      </w:r>
      <w:r>
        <w:rPr>
          <w:rFonts w:ascii="仿宋_GB2312" w:eastAsia="仿宋_GB2312"/>
          <w:color w:val="000000"/>
          <w:sz w:val="28"/>
          <w:szCs w:val="28"/>
        </w:rPr>
        <w:t>比赛</w:t>
      </w:r>
      <w:r>
        <w:rPr>
          <w:rFonts w:ascii="仿宋_GB2312" w:eastAsia="仿宋_GB2312" w:hint="eastAsia"/>
          <w:color w:val="000000"/>
          <w:sz w:val="28"/>
          <w:szCs w:val="28"/>
        </w:rPr>
        <w:t>进行5轮</w:t>
      </w:r>
      <w:r>
        <w:rPr>
          <w:rFonts w:ascii="仿宋_GB2312" w:eastAsia="仿宋_GB2312"/>
          <w:color w:val="000000"/>
          <w:sz w:val="28"/>
          <w:szCs w:val="28"/>
        </w:rPr>
        <w:t>角逐</w:t>
      </w:r>
      <w:r>
        <w:rPr>
          <w:rFonts w:ascii="仿宋_GB2312" w:eastAsia="仿宋_GB2312" w:hint="eastAsia"/>
          <w:color w:val="000000"/>
          <w:sz w:val="28"/>
          <w:szCs w:val="28"/>
        </w:rPr>
        <w:t>，每轮角逐的优胜高校得1分，累计得分最高的高校晋级。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总决赛中，4所高校先进行两轮竞唱，得分最高的2所高校晋级全国三强；另2所高校进行第三轮竞唱后，淘汰1所晋级1所；晋级的3所高校进行第四轮竞唱，得分较高的2所高校晋级，争夺冠亚军。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全国总决赛增设“校友帮帮唱”环节，每所高校可邀请至多1名（组）毕业校友助唱。评分按限定时间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段网络人气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(30%)、大众评审(30%)和专家评审(40%)综合打分确定。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其中，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按限定时间段各高校的“网络热度指数”确定；大众评审在对抗赛环节由100家媒体代表组成，在总决赛环节由区域赛前两阶段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累计排名前200名的学校代表和100家媒体代表组成；专家评审由大赛组委会邀请高校专家和相关领域专家组成。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具体比赛形式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以官网公布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为准。</w:t>
      </w:r>
    </w:p>
    <w:p w:rsidR="005244C7" w:rsidRDefault="005244C7" w:rsidP="005244C7">
      <w:pPr>
        <w:spacing w:line="640" w:lineRule="exact"/>
        <w:ind w:firstLineChars="200" w:firstLine="56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五、奖项设置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lastRenderedPageBreak/>
        <w:t>1．全国总决赛16强高校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冠军高校：荣誉证书、奖杯、奖金5万元，赞助商奖品；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亚军高校：荣誉证书、奖杯、奖金3万元，赞助商奖品；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季军高校：荣誉证书、奖杯、奖金2万元，赞助商奖品；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第四至第八名：荣誉证书、奖杯、奖金1万元，赞助商奖品；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第九至第十六名：荣誉证书、奖杯、奖金5千元，赞助商奖品；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2．优秀组织奖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大赛组委会根据各地各校</w:t>
      </w:r>
      <w:r>
        <w:rPr>
          <w:rFonts w:ascii="仿宋_GB2312" w:eastAsia="仿宋_GB2312"/>
          <w:color w:val="000000"/>
          <w:sz w:val="28"/>
          <w:szCs w:val="28"/>
        </w:rPr>
        <w:t>参与</w:t>
      </w:r>
      <w:r>
        <w:rPr>
          <w:rFonts w:ascii="仿宋_GB2312" w:eastAsia="仿宋_GB2312" w:hint="eastAsia"/>
          <w:color w:val="000000"/>
          <w:sz w:val="28"/>
          <w:szCs w:val="28"/>
        </w:rPr>
        <w:t>高校</w:t>
      </w:r>
      <w:r>
        <w:rPr>
          <w:rFonts w:ascii="仿宋_GB2312" w:eastAsia="仿宋_GB2312"/>
          <w:color w:val="000000"/>
          <w:sz w:val="28"/>
          <w:szCs w:val="28"/>
        </w:rPr>
        <w:t>数</w:t>
      </w:r>
      <w:r>
        <w:rPr>
          <w:rFonts w:ascii="仿宋_GB2312" w:eastAsia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参与人数、获奖情况评选优秀组织</w:t>
      </w:r>
      <w:r>
        <w:rPr>
          <w:rFonts w:ascii="仿宋_GB2312" w:eastAsia="仿宋_GB2312" w:hint="eastAsia"/>
          <w:color w:val="000000"/>
          <w:sz w:val="28"/>
          <w:szCs w:val="28"/>
        </w:rPr>
        <w:t>奖</w:t>
      </w:r>
      <w:r>
        <w:rPr>
          <w:rFonts w:ascii="仿宋_GB2312" w:eastAsia="仿宋_GB2312"/>
          <w:color w:val="000000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sz w:val="28"/>
          <w:szCs w:val="28"/>
        </w:rPr>
        <w:t>大赛十六强高校及所在省区</w:t>
      </w:r>
      <w:r>
        <w:rPr>
          <w:rFonts w:ascii="仿宋_GB2312" w:eastAsia="仿宋_GB2312"/>
          <w:color w:val="000000"/>
          <w:sz w:val="28"/>
          <w:szCs w:val="28"/>
        </w:rPr>
        <w:t>市</w:t>
      </w:r>
      <w:r>
        <w:rPr>
          <w:rFonts w:ascii="仿宋_GB2312" w:eastAsia="仿宋_GB2312" w:hint="eastAsia"/>
          <w:color w:val="000000"/>
          <w:sz w:val="28"/>
          <w:szCs w:val="28"/>
        </w:rPr>
        <w:t>教育主管部门即获得优秀组织奖。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3．全国高校百佳优秀指导教师</w:t>
      </w:r>
    </w:p>
    <w:p w:rsidR="005244C7" w:rsidRDefault="005244C7" w:rsidP="005244C7">
      <w:pPr>
        <w:spacing w:line="64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</w:t>
      </w:r>
      <w:r>
        <w:rPr>
          <w:rFonts w:ascii="仿宋_GB2312" w:eastAsia="仿宋_GB2312"/>
          <w:sz w:val="28"/>
          <w:szCs w:val="28"/>
        </w:rPr>
        <w:t>组委会将评选</w:t>
      </w:r>
      <w:r>
        <w:rPr>
          <w:rFonts w:ascii="仿宋_GB2312" w:eastAsia="仿宋_GB2312" w:hint="eastAsia"/>
          <w:sz w:val="28"/>
          <w:szCs w:val="28"/>
        </w:rPr>
        <w:t>100位</w:t>
      </w:r>
      <w:r>
        <w:rPr>
          <w:rFonts w:ascii="仿宋_GB2312" w:eastAsia="仿宋_GB2312"/>
          <w:sz w:val="28"/>
          <w:szCs w:val="28"/>
        </w:rPr>
        <w:t>优秀指导教师。</w:t>
      </w:r>
      <w:r>
        <w:rPr>
          <w:rFonts w:ascii="仿宋_GB2312" w:eastAsia="仿宋_GB2312" w:hint="eastAsia"/>
          <w:sz w:val="28"/>
          <w:szCs w:val="28"/>
        </w:rPr>
        <w:t>全国总决赛十六强学校带</w:t>
      </w:r>
      <w:r>
        <w:rPr>
          <w:rFonts w:ascii="仿宋_GB2312" w:eastAsia="仿宋_GB2312" w:hint="eastAsia"/>
          <w:color w:val="000000"/>
          <w:sz w:val="28"/>
          <w:szCs w:val="28"/>
        </w:rPr>
        <w:t>队指导老师即获得全国高校百佳优秀指导教师。</w:t>
      </w:r>
    </w:p>
    <w:p w:rsidR="005244C7" w:rsidRDefault="005244C7" w:rsidP="005244C7">
      <w:pPr>
        <w:spacing w:line="640" w:lineRule="exact"/>
        <w:ind w:firstLineChars="200" w:firstLine="562"/>
        <w:rPr>
          <w:rFonts w:ascii="楷体_GB2312" w:eastAsia="楷体_GB2312" w:hAnsi="黑体" w:hint="eastAsia"/>
          <w:b/>
          <w:color w:val="000000"/>
          <w:sz w:val="28"/>
          <w:szCs w:val="28"/>
        </w:rPr>
      </w:pPr>
      <w:r>
        <w:rPr>
          <w:rFonts w:ascii="楷体_GB2312" w:eastAsia="楷体_GB2312" w:hAnsi="黑体" w:hint="eastAsia"/>
          <w:b/>
          <w:color w:val="000000"/>
          <w:sz w:val="28"/>
          <w:szCs w:val="28"/>
        </w:rPr>
        <w:t>4．全国十佳校园原创歌曲</w:t>
      </w:r>
    </w:p>
    <w:p w:rsidR="005244C7" w:rsidRDefault="005244C7" w:rsidP="005244C7">
      <w:pPr>
        <w:spacing w:line="640" w:lineRule="exact"/>
        <w:ind w:firstLineChars="200" w:firstLine="560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由大赛组委会根据参赛原创歌曲的主题性、传唱性、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网络人气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等，评选10首“全国十佳校园原创歌曲”，授予荣誉证书和赞助商奖品。</w:t>
      </w:r>
    </w:p>
    <w:p w:rsidR="00031B5E" w:rsidRPr="005244C7" w:rsidRDefault="00031B5E"/>
    <w:sectPr w:rsidR="00031B5E" w:rsidRPr="0052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9B" w:rsidRDefault="00634D9B" w:rsidP="005244C7">
      <w:r>
        <w:separator/>
      </w:r>
    </w:p>
  </w:endnote>
  <w:endnote w:type="continuationSeparator" w:id="0">
    <w:p w:rsidR="00634D9B" w:rsidRDefault="00634D9B" w:rsidP="0052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9B" w:rsidRDefault="00634D9B" w:rsidP="005244C7">
      <w:r>
        <w:separator/>
      </w:r>
    </w:p>
  </w:footnote>
  <w:footnote w:type="continuationSeparator" w:id="0">
    <w:p w:rsidR="00634D9B" w:rsidRDefault="00634D9B" w:rsidP="0052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BD"/>
    <w:rsid w:val="00031B5E"/>
    <w:rsid w:val="005244C7"/>
    <w:rsid w:val="00634D9B"/>
    <w:rsid w:val="0071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2014-09-18T13:27:00Z</dcterms:created>
  <dcterms:modified xsi:type="dcterms:W3CDTF">2014-09-18T13:27:00Z</dcterms:modified>
</cp:coreProperties>
</file>